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D5518" w14:textId="77777777" w:rsidR="004F1B6F" w:rsidRPr="004F1B6F" w:rsidRDefault="004F1B6F" w:rsidP="004F1B6F">
      <w:pPr>
        <w:suppressAutoHyphens w:val="0"/>
        <w:overflowPunct/>
        <w:autoSpaceDE/>
        <w:autoSpaceDN/>
        <w:adjustRightInd/>
        <w:spacing w:after="160" w:line="259" w:lineRule="auto"/>
        <w:ind w:firstLine="0"/>
        <w:contextualSpacing/>
        <w:jc w:val="center"/>
        <w:textAlignment w:val="auto"/>
        <w:rPr>
          <w:b/>
        </w:rPr>
      </w:pPr>
      <w:r w:rsidRPr="004F1B6F">
        <w:rPr>
          <w:noProof/>
          <w:color w:val="FF0000"/>
        </w:rPr>
        <w:drawing>
          <wp:inline distT="0" distB="0" distL="0" distR="0" wp14:anchorId="5D1FE760" wp14:editId="2BFC39A0">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p>
    <w:p w14:paraId="6FD63EE0" w14:textId="77777777" w:rsidR="004F1B6F" w:rsidRPr="004F1B6F" w:rsidRDefault="004F1B6F" w:rsidP="004F1B6F">
      <w:pPr>
        <w:suppressAutoHyphens w:val="0"/>
        <w:overflowPunct/>
        <w:autoSpaceDE/>
        <w:autoSpaceDN/>
        <w:adjustRightInd/>
        <w:spacing w:after="160" w:line="259" w:lineRule="auto"/>
        <w:ind w:firstLine="0"/>
        <w:contextualSpacing/>
        <w:textAlignment w:val="auto"/>
        <w:rPr>
          <w:rFonts w:ascii="Arial" w:hAnsi="Arial" w:cs="Arial"/>
        </w:rPr>
      </w:pPr>
      <w:r>
        <w:t xml:space="preserve"> </w:t>
      </w:r>
      <w:r>
        <w:tab/>
      </w:r>
      <w:r w:rsidRPr="004F1B6F">
        <w:rPr>
          <w:rFonts w:ascii="Arial" w:hAnsi="Arial" w:cs="Arial"/>
        </w:rPr>
        <w:tab/>
      </w:r>
      <w:r w:rsidRPr="004F1B6F">
        <w:rPr>
          <w:rFonts w:ascii="Arial" w:hAnsi="Arial" w:cs="Arial"/>
        </w:rPr>
        <w:tab/>
      </w:r>
      <w:r w:rsidRPr="004F1B6F">
        <w:rPr>
          <w:rFonts w:ascii="Arial" w:hAnsi="Arial" w:cs="Arial"/>
        </w:rPr>
        <w:tab/>
        <w:t xml:space="preserve">   FOR IMMEDIATE RELEASE</w:t>
      </w:r>
    </w:p>
    <w:p w14:paraId="09370A52" w14:textId="45AEE939" w:rsidR="004F1B6F" w:rsidRPr="008E1024" w:rsidRDefault="004F1B6F" w:rsidP="004F1B6F">
      <w:pPr>
        <w:suppressAutoHyphens w:val="0"/>
        <w:overflowPunct/>
        <w:autoSpaceDE/>
        <w:autoSpaceDN/>
        <w:adjustRightInd/>
        <w:spacing w:after="160" w:line="259" w:lineRule="auto"/>
        <w:ind w:firstLine="0"/>
        <w:contextualSpacing/>
        <w:jc w:val="left"/>
        <w:textAlignment w:val="auto"/>
        <w:rPr>
          <w:rFonts w:ascii="Arial" w:hAnsi="Arial" w:cs="Arial"/>
          <w:i/>
          <w:color w:val="0070C0"/>
          <w:sz w:val="22"/>
          <w:szCs w:val="22"/>
        </w:rPr>
      </w:pPr>
      <w:r w:rsidRPr="008E1024">
        <w:rPr>
          <w:rFonts w:ascii="Arial" w:hAnsi="Arial" w:cs="Arial"/>
          <w:i/>
          <w:color w:val="0070C0"/>
          <w:sz w:val="22"/>
          <w:szCs w:val="22"/>
        </w:rPr>
        <w:t>Date:</w:t>
      </w:r>
      <w:r w:rsidR="008E1024" w:rsidRPr="008E1024">
        <w:rPr>
          <w:rFonts w:ascii="Arial" w:hAnsi="Arial" w:cs="Arial"/>
          <w:i/>
          <w:color w:val="0070C0"/>
          <w:sz w:val="22"/>
          <w:szCs w:val="22"/>
        </w:rPr>
        <w:t xml:space="preserve"> March </w:t>
      </w:r>
      <w:r w:rsidR="00876E1D">
        <w:rPr>
          <w:rFonts w:ascii="Arial" w:hAnsi="Arial" w:cs="Arial"/>
          <w:i/>
          <w:color w:val="0070C0"/>
          <w:sz w:val="22"/>
          <w:szCs w:val="22"/>
        </w:rPr>
        <w:t>1</w:t>
      </w:r>
      <w:r w:rsidR="001A7EA4">
        <w:rPr>
          <w:rFonts w:ascii="Arial" w:hAnsi="Arial" w:cs="Arial"/>
          <w:i/>
          <w:color w:val="0070C0"/>
          <w:sz w:val="22"/>
          <w:szCs w:val="22"/>
        </w:rPr>
        <w:t>4</w:t>
      </w:r>
      <w:r w:rsidR="008E1024" w:rsidRPr="008E1024">
        <w:rPr>
          <w:rFonts w:ascii="Arial" w:hAnsi="Arial" w:cs="Arial"/>
          <w:i/>
          <w:color w:val="0070C0"/>
          <w:sz w:val="22"/>
          <w:szCs w:val="22"/>
        </w:rPr>
        <w:t>, 2017</w:t>
      </w:r>
    </w:p>
    <w:p w14:paraId="1F93917B" w14:textId="77777777" w:rsidR="004F1B6F" w:rsidRPr="004F1B6F" w:rsidRDefault="004F1B6F" w:rsidP="004F1B6F">
      <w:pPr>
        <w:suppressAutoHyphens w:val="0"/>
        <w:overflowPunct/>
        <w:autoSpaceDE/>
        <w:autoSpaceDN/>
        <w:adjustRightInd/>
        <w:spacing w:after="160" w:line="259" w:lineRule="auto"/>
        <w:ind w:firstLine="0"/>
        <w:contextualSpacing/>
        <w:jc w:val="left"/>
        <w:textAlignment w:val="auto"/>
        <w:rPr>
          <w:rFonts w:ascii="Arial" w:hAnsi="Arial" w:cs="Arial"/>
          <w:b/>
        </w:rPr>
      </w:pPr>
    </w:p>
    <w:p w14:paraId="7B40DD2B" w14:textId="028A4163" w:rsidR="005024AF" w:rsidRPr="004F1B6F" w:rsidRDefault="00544D78" w:rsidP="004F1B6F">
      <w:pPr>
        <w:suppressAutoHyphens w:val="0"/>
        <w:overflowPunct/>
        <w:autoSpaceDE/>
        <w:autoSpaceDN/>
        <w:adjustRightInd/>
        <w:spacing w:after="160" w:line="259" w:lineRule="auto"/>
        <w:ind w:firstLine="0"/>
        <w:contextualSpacing/>
        <w:jc w:val="left"/>
        <w:textAlignment w:val="auto"/>
        <w:rPr>
          <w:rFonts w:ascii="Arial" w:hAnsi="Arial" w:cs="Arial"/>
          <w:b/>
          <w:sz w:val="22"/>
          <w:szCs w:val="22"/>
        </w:rPr>
      </w:pPr>
      <w:r w:rsidRPr="004F1B6F">
        <w:rPr>
          <w:rFonts w:ascii="Arial" w:hAnsi="Arial" w:cs="Arial"/>
          <w:b/>
          <w:sz w:val="22"/>
          <w:szCs w:val="22"/>
        </w:rPr>
        <w:t>Headline:</w:t>
      </w:r>
      <w:r w:rsidR="004F1B6F" w:rsidRPr="004F1B6F">
        <w:rPr>
          <w:rFonts w:ascii="Arial" w:hAnsi="Arial" w:cs="Arial"/>
          <w:b/>
          <w:sz w:val="22"/>
          <w:szCs w:val="22"/>
        </w:rPr>
        <w:t xml:space="preserve"> Robbins Single Shield </w:t>
      </w:r>
      <w:r w:rsidR="00A8622E">
        <w:rPr>
          <w:rFonts w:ascii="Arial" w:hAnsi="Arial" w:cs="Arial"/>
          <w:b/>
          <w:sz w:val="22"/>
          <w:szCs w:val="22"/>
        </w:rPr>
        <w:t xml:space="preserve">to </w:t>
      </w:r>
      <w:r w:rsidR="00A86015">
        <w:rPr>
          <w:rFonts w:ascii="Arial" w:hAnsi="Arial" w:cs="Arial"/>
          <w:b/>
          <w:sz w:val="22"/>
          <w:szCs w:val="22"/>
        </w:rPr>
        <w:t>repair a Part of World’s Longest Tunnel</w:t>
      </w:r>
    </w:p>
    <w:p w14:paraId="0271B163" w14:textId="1713305A" w:rsidR="00544D78" w:rsidRPr="004F1B6F" w:rsidRDefault="00544D78" w:rsidP="004F1B6F">
      <w:pPr>
        <w:ind w:firstLine="0"/>
        <w:contextualSpacing/>
        <w:jc w:val="left"/>
        <w:rPr>
          <w:rFonts w:ascii="Arial" w:hAnsi="Arial" w:cs="Arial"/>
          <w:i/>
          <w:sz w:val="22"/>
          <w:szCs w:val="22"/>
        </w:rPr>
      </w:pPr>
      <w:r w:rsidRPr="004F1B6F">
        <w:rPr>
          <w:rFonts w:ascii="Arial" w:hAnsi="Arial" w:cs="Arial"/>
          <w:i/>
          <w:sz w:val="22"/>
          <w:szCs w:val="22"/>
        </w:rPr>
        <w:t>Sub</w:t>
      </w:r>
      <w:r w:rsidR="004F1B6F" w:rsidRPr="004F1B6F">
        <w:rPr>
          <w:rFonts w:ascii="Arial" w:hAnsi="Arial" w:cs="Arial"/>
          <w:i/>
          <w:sz w:val="22"/>
          <w:szCs w:val="22"/>
        </w:rPr>
        <w:t>-</w:t>
      </w:r>
      <w:r w:rsidRPr="004F1B6F">
        <w:rPr>
          <w:rFonts w:ascii="Arial" w:hAnsi="Arial" w:cs="Arial"/>
          <w:i/>
          <w:sz w:val="22"/>
          <w:szCs w:val="22"/>
        </w:rPr>
        <w:t>headline:</w:t>
      </w:r>
      <w:r w:rsidR="004F1B6F" w:rsidRPr="004F1B6F">
        <w:rPr>
          <w:rFonts w:ascii="Arial" w:hAnsi="Arial" w:cs="Arial"/>
          <w:i/>
          <w:sz w:val="22"/>
          <w:szCs w:val="22"/>
        </w:rPr>
        <w:t xml:space="preserve"> Specialized TBM </w:t>
      </w:r>
      <w:r w:rsidR="00732712">
        <w:rPr>
          <w:rFonts w:ascii="Arial" w:hAnsi="Arial" w:cs="Arial"/>
          <w:i/>
          <w:sz w:val="22"/>
          <w:szCs w:val="22"/>
        </w:rPr>
        <w:t xml:space="preserve">will work below the Hudson River </w:t>
      </w:r>
      <w:r w:rsidR="00A86015">
        <w:rPr>
          <w:rFonts w:ascii="Arial" w:hAnsi="Arial" w:cs="Arial"/>
          <w:i/>
          <w:sz w:val="22"/>
          <w:szCs w:val="22"/>
        </w:rPr>
        <w:t xml:space="preserve">on the </w:t>
      </w:r>
      <w:r w:rsidR="00732712">
        <w:rPr>
          <w:rFonts w:ascii="Arial" w:hAnsi="Arial" w:cs="Arial"/>
          <w:i/>
          <w:sz w:val="22"/>
          <w:szCs w:val="22"/>
        </w:rPr>
        <w:t xml:space="preserve">Delaware Aqueduct </w:t>
      </w:r>
    </w:p>
    <w:p w14:paraId="5EAED2B1" w14:textId="77777777" w:rsidR="000D7F6A" w:rsidRPr="004F1B6F" w:rsidRDefault="000D7F6A" w:rsidP="00107F25">
      <w:pPr>
        <w:ind w:firstLine="0"/>
        <w:jc w:val="left"/>
      </w:pPr>
    </w:p>
    <w:p w14:paraId="2106FCAF" w14:textId="2885ABE4" w:rsidR="00D06445" w:rsidRDefault="00D06445" w:rsidP="00D06445">
      <w:pPr>
        <w:ind w:firstLine="0"/>
        <w:jc w:val="left"/>
      </w:pPr>
      <w:r>
        <w:t xml:space="preserve">Robbins has completed the manufacture and testing of a unique tunnel boring machine that will be used to repair the longest </w:t>
      </w:r>
      <w:r w:rsidR="0062269F">
        <w:t xml:space="preserve">continuous </w:t>
      </w:r>
      <w:r>
        <w:t xml:space="preserve">tunnel in the world. The TBM will be used to </w:t>
      </w:r>
      <w:r w:rsidR="0062269F">
        <w:t>overhaul a section of</w:t>
      </w:r>
      <w:r>
        <w:t xml:space="preserve"> New York City’s Delaware Aqueduct, a 137 km (85 mi) long tunnel that delivers about 50 percent of the City’s drinking water each day. </w:t>
      </w:r>
      <w:r w:rsidR="00D60E42" w:rsidRPr="004F1B6F">
        <w:t>Over the span of two days</w:t>
      </w:r>
      <w:r w:rsidR="00D60E42">
        <w:t xml:space="preserve"> in February</w:t>
      </w:r>
      <w:r w:rsidR="00D60E42" w:rsidRPr="004F1B6F">
        <w:t xml:space="preserve">, </w:t>
      </w:r>
      <w:r w:rsidR="00D60E42">
        <w:t>representatives from the owner</w:t>
      </w:r>
      <w:r w:rsidR="00D60E42" w:rsidRPr="004F1B6F">
        <w:t xml:space="preserve"> New York Department of Environmental Protection (NYDEP),</w:t>
      </w:r>
      <w:r w:rsidR="00D60E42">
        <w:t xml:space="preserve"> consultant</w:t>
      </w:r>
      <w:r w:rsidR="00D60E42" w:rsidRPr="004F1B6F">
        <w:t xml:space="preserve"> McMillen Jacobs (MJ)</w:t>
      </w:r>
      <w:r w:rsidR="00D60E42">
        <w:t>,</w:t>
      </w:r>
      <w:r w:rsidR="00D60E42" w:rsidRPr="004F1B6F">
        <w:t xml:space="preserve"> and</w:t>
      </w:r>
      <w:r w:rsidR="00D60E42">
        <w:t xml:space="preserve"> JV contractor</w:t>
      </w:r>
      <w:r w:rsidR="00D60E42" w:rsidRPr="004F1B6F">
        <w:t xml:space="preserve"> Kiewit-Shea Constructors (KSC) traveled to the Robbins facility in Solon, Ohio to witness the Factory Acceptance Testing of the </w:t>
      </w:r>
      <w:r w:rsidR="00D60E42">
        <w:t xml:space="preserve">custom </w:t>
      </w:r>
      <w:r w:rsidR="00D60E42" w:rsidRPr="004F1B6F">
        <w:t>tunnel boring machine</w:t>
      </w:r>
      <w:r w:rsidR="00D60E42">
        <w:t>.</w:t>
      </w:r>
    </w:p>
    <w:p w14:paraId="24187A53" w14:textId="77777777" w:rsidR="00D06445" w:rsidRDefault="00D06445" w:rsidP="00D06445">
      <w:pPr>
        <w:ind w:firstLine="0"/>
        <w:jc w:val="left"/>
      </w:pPr>
    </w:p>
    <w:p w14:paraId="5114C9FA" w14:textId="77777777" w:rsidR="0062269F" w:rsidRDefault="0062269F" w:rsidP="0062269F">
      <w:pPr>
        <w:ind w:firstLine="0"/>
        <w:jc w:val="left"/>
      </w:pPr>
      <w:r w:rsidRPr="001A7EA4">
        <w:t>The Robbins Single Shield TBM will bore a tunnel to replace a 3.8 km (2.4 mi) stretch of the Delaware Aqueduct.  The Delaware Aqueduct currently leaks about 75 million liters (20 million gallons) of water</w:t>
      </w:r>
      <w:r>
        <w:t xml:space="preserve"> per day </w:t>
      </w:r>
      <w:r w:rsidRPr="001A7EA4">
        <w:t xml:space="preserve">into the Hudson River. Investigations of the Delaware Aqueduct dating back more than a decade revealed cracks in the tunnel lining. While several inspections with an automated underwater vehicle showed that these cracks were stable, it was determined they could not be fixed from within the existing tunnel. New York City then decided that a new tunnel would be built under the river to bypass the leakage. </w:t>
      </w:r>
    </w:p>
    <w:p w14:paraId="25956EE9" w14:textId="77777777" w:rsidR="0062269F" w:rsidRPr="001A7EA4" w:rsidRDefault="0062269F" w:rsidP="0062269F">
      <w:pPr>
        <w:ind w:firstLine="0"/>
        <w:jc w:val="left"/>
      </w:pPr>
    </w:p>
    <w:p w14:paraId="35F74250" w14:textId="70CCBA7B" w:rsidR="00D06445" w:rsidRPr="001A7EA4" w:rsidRDefault="00D06445" w:rsidP="00D06445">
      <w:pPr>
        <w:ind w:firstLine="0"/>
        <w:jc w:val="left"/>
      </w:pPr>
      <w:r>
        <w:t xml:space="preserve">To build a bypass tunnel around the aqueduct’s leaking section, Robbins manufactured </w:t>
      </w:r>
      <w:r w:rsidR="00D60E42">
        <w:t>the</w:t>
      </w:r>
      <w:r>
        <w:t xml:space="preserve"> </w:t>
      </w:r>
      <w:r w:rsidR="00D60E42">
        <w:t xml:space="preserve">6.8 m (21.6 </w:t>
      </w:r>
      <w:proofErr w:type="spellStart"/>
      <w:r w:rsidR="00D60E42">
        <w:t>ft</w:t>
      </w:r>
      <w:proofErr w:type="spellEnd"/>
      <w:r w:rsidR="00D60E42">
        <w:t xml:space="preserve">) diameter Single Shield </w:t>
      </w:r>
      <w:r>
        <w:t xml:space="preserve">TBM </w:t>
      </w:r>
      <w:r w:rsidR="00D60E42">
        <w:t>to</w:t>
      </w:r>
      <w:r>
        <w:t xml:space="preserve"> safely </w:t>
      </w:r>
      <w:r w:rsidR="006A2B75">
        <w:t xml:space="preserve">seal against </w:t>
      </w:r>
      <w:r>
        <w:t xml:space="preserve">pressures up to 30 bar, and </w:t>
      </w:r>
      <w:r w:rsidR="0062269F">
        <w:t xml:space="preserve">to operate </w:t>
      </w:r>
      <w:r>
        <w:t xml:space="preserve">in variable hard rock conditions. The Delaware Aqueduct was completed in 1944. During its original construction, work crews </w:t>
      </w:r>
      <w:r w:rsidRPr="001A7EA4">
        <w:t xml:space="preserve">documented groundwater inflows of </w:t>
      </w:r>
      <w:r w:rsidR="00D2571B" w:rsidRPr="001A7EA4">
        <w:t>7.5 to 15 million liters (</w:t>
      </w:r>
      <w:r w:rsidRPr="001A7EA4">
        <w:t>2 to 4 million gallons</w:t>
      </w:r>
      <w:r w:rsidR="00D2571B" w:rsidRPr="001A7EA4">
        <w:t>)</w:t>
      </w:r>
      <w:r w:rsidRPr="001A7EA4">
        <w:t xml:space="preserve"> per day. Because this particular section of the tunnel lies </w:t>
      </w:r>
      <w:r w:rsidR="00E95459">
        <w:t>183 m (</w:t>
      </w:r>
      <w:r w:rsidRPr="001A7EA4">
        <w:t xml:space="preserve">600 </w:t>
      </w:r>
      <w:proofErr w:type="spellStart"/>
      <w:r w:rsidRPr="001A7EA4">
        <w:t>f</w:t>
      </w:r>
      <w:r w:rsidR="00E95459">
        <w:t>t</w:t>
      </w:r>
      <w:proofErr w:type="spellEnd"/>
      <w:r w:rsidR="00E95459">
        <w:t>)</w:t>
      </w:r>
      <w:r w:rsidRPr="001A7EA4">
        <w:t xml:space="preserve"> below the Hudson River, th</w:t>
      </w:r>
      <w:r w:rsidR="00D60E42" w:rsidRPr="001A7EA4">
        <w:t>e</w:t>
      </w:r>
      <w:r w:rsidRPr="001A7EA4">
        <w:t xml:space="preserve"> inflows </w:t>
      </w:r>
      <w:r w:rsidR="00D60E42" w:rsidRPr="001A7EA4">
        <w:t>are</w:t>
      </w:r>
      <w:r w:rsidRPr="001A7EA4">
        <w:t xml:space="preserve"> under immense head pressure </w:t>
      </w:r>
      <w:r w:rsidR="00D60E42" w:rsidRPr="001A7EA4">
        <w:t>and thus require the unique tunneling technology.</w:t>
      </w:r>
    </w:p>
    <w:p w14:paraId="69B7CBCE" w14:textId="77777777" w:rsidR="00D06445" w:rsidRPr="001A7EA4" w:rsidRDefault="00D06445" w:rsidP="00107F25">
      <w:pPr>
        <w:ind w:firstLine="0"/>
        <w:jc w:val="left"/>
      </w:pPr>
    </w:p>
    <w:p w14:paraId="099C4833" w14:textId="1B7D742A" w:rsidR="00BF173D" w:rsidRPr="001A7EA4" w:rsidRDefault="00D04834" w:rsidP="00107F25">
      <w:pPr>
        <w:ind w:firstLine="0"/>
        <w:jc w:val="left"/>
      </w:pPr>
      <w:r w:rsidRPr="001A7EA4">
        <w:t>Due to th</w:t>
      </w:r>
      <w:r w:rsidR="00732712" w:rsidRPr="001A7EA4">
        <w:t>e</w:t>
      </w:r>
      <w:r w:rsidRPr="001A7EA4">
        <w:t xml:space="preserve"> challenges presented by the </w:t>
      </w:r>
      <w:r w:rsidR="000E09B8" w:rsidRPr="001A7EA4">
        <w:t>Aqueduct Repair</w:t>
      </w:r>
      <w:r w:rsidRPr="001A7EA4">
        <w:t xml:space="preserve">, </w:t>
      </w:r>
      <w:r w:rsidR="00744724" w:rsidRPr="001A7EA4">
        <w:t xml:space="preserve">such as difficult geology and considerable water inflows, </w:t>
      </w:r>
      <w:r w:rsidR="00BF173D" w:rsidRPr="001A7EA4">
        <w:t>the TBM had to be designed accordingly</w:t>
      </w:r>
      <w:r w:rsidR="00744724" w:rsidRPr="001A7EA4">
        <w:t xml:space="preserve">. </w:t>
      </w:r>
      <w:r w:rsidR="00DD0145" w:rsidRPr="001A7EA4">
        <w:t>Difficult Ground Solutions</w:t>
      </w:r>
      <w:r w:rsidR="00744724" w:rsidRPr="001A7EA4">
        <w:t xml:space="preserve"> (DGS) </w:t>
      </w:r>
      <w:r w:rsidR="00DD0145" w:rsidRPr="001A7EA4">
        <w:t>features</w:t>
      </w:r>
      <w:r w:rsidR="00107F25" w:rsidRPr="001A7EA4">
        <w:t>,</w:t>
      </w:r>
      <w:r w:rsidR="00DD0145" w:rsidRPr="001A7EA4">
        <w:t xml:space="preserve"> including powerful drilling, grouting, and </w:t>
      </w:r>
      <w:r w:rsidR="00BF173D" w:rsidRPr="001A7EA4">
        <w:t>water inflow control</w:t>
      </w:r>
      <w:r w:rsidR="00DD0145" w:rsidRPr="001A7EA4">
        <w:t xml:space="preserve"> systems have been incorporated in</w:t>
      </w:r>
      <w:r w:rsidR="00BF173D" w:rsidRPr="001A7EA4">
        <w:t>to</w:t>
      </w:r>
      <w:r w:rsidR="00DD0145" w:rsidRPr="001A7EA4">
        <w:t xml:space="preserve"> the machine’s design to overcome the expected challenges. </w:t>
      </w:r>
      <w:r w:rsidR="00BF173D" w:rsidRPr="001A7EA4">
        <w:t xml:space="preserve">“One unique feature of this TBM is the closeable bulkhead, which allows the excavation chamber to be sealed off,” said KSC Tunnel Manager Niels Kofoed. “We expect this to be a </w:t>
      </w:r>
      <w:r w:rsidR="008D1747" w:rsidRPr="001A7EA4">
        <w:t xml:space="preserve">key </w:t>
      </w:r>
      <w:r w:rsidR="00BF173D" w:rsidRPr="001A7EA4">
        <w:t xml:space="preserve">feature in the event that </w:t>
      </w:r>
      <w:r w:rsidR="008D1747" w:rsidRPr="001A7EA4">
        <w:t>groundwater flows (</w:t>
      </w:r>
      <w:r w:rsidR="00BF173D" w:rsidRPr="001A7EA4">
        <w:t>shunt flows</w:t>
      </w:r>
      <w:r w:rsidR="008D1747" w:rsidRPr="001A7EA4">
        <w:t>)</w:t>
      </w:r>
      <w:r w:rsidR="00BF173D" w:rsidRPr="001A7EA4">
        <w:t xml:space="preserve"> from </w:t>
      </w:r>
      <w:r w:rsidR="008D1747" w:rsidRPr="001A7EA4">
        <w:t xml:space="preserve">the excavated portion of the tunnel </w:t>
      </w:r>
      <w:r w:rsidR="00BF173D" w:rsidRPr="001A7EA4">
        <w:t xml:space="preserve">cause washout of the annulus grout. Once the bulkhead is closed the groundwater flows are stopped and secondary grouting of the precast liner can be performed, effectively cutting off the flow path of the shunt flows.”          </w:t>
      </w:r>
    </w:p>
    <w:p w14:paraId="4B8A9223" w14:textId="77777777" w:rsidR="009B4DE5" w:rsidRPr="001A7EA4" w:rsidRDefault="009B4DE5" w:rsidP="00107F25">
      <w:pPr>
        <w:ind w:firstLine="0"/>
        <w:jc w:val="left"/>
      </w:pPr>
    </w:p>
    <w:p w14:paraId="1E1518BE" w14:textId="6B254DC4" w:rsidR="004B7ACA" w:rsidRPr="001A7EA4" w:rsidRDefault="009B4DE5" w:rsidP="00107F25">
      <w:pPr>
        <w:ind w:firstLine="0"/>
        <w:jc w:val="left"/>
      </w:pPr>
      <w:r w:rsidRPr="001A7EA4">
        <w:t xml:space="preserve">Robbins Project Manager Martino Scialpi </w:t>
      </w:r>
      <w:r w:rsidR="00663332" w:rsidRPr="001A7EA4">
        <w:t>further noted that</w:t>
      </w:r>
      <w:r w:rsidRPr="001A7EA4">
        <w:t xml:space="preserve">, “the TBM was designed </w:t>
      </w:r>
      <w:r w:rsidR="006A2B75" w:rsidRPr="001A7EA4">
        <w:t>with</w:t>
      </w:r>
      <w:r w:rsidR="009D10CE" w:rsidRPr="001A7EA4">
        <w:t xml:space="preserve"> </w:t>
      </w:r>
      <w:r w:rsidR="00D22A6D" w:rsidRPr="001A7EA4">
        <w:t>a 9,500 liter/min (</w:t>
      </w:r>
      <w:r w:rsidR="009D10CE" w:rsidRPr="001A7EA4">
        <w:t>2,500</w:t>
      </w:r>
      <w:r w:rsidR="00890256" w:rsidRPr="001A7EA4">
        <w:t xml:space="preserve"> </w:t>
      </w:r>
      <w:r w:rsidR="00D22A6D" w:rsidRPr="001A7EA4">
        <w:t xml:space="preserve">gallon/min) </w:t>
      </w:r>
      <w:r w:rsidR="009D10CE" w:rsidRPr="001A7EA4">
        <w:t xml:space="preserve">dewatering capacity. The machine is equipped with two drills </w:t>
      </w:r>
      <w:r w:rsidR="009D10CE" w:rsidRPr="001A7EA4">
        <w:lastRenderedPageBreak/>
        <w:t>in the shields for drilling through the head in 16 different positions and a third drill on the erector to drill through the shields in an additional 14</w:t>
      </w:r>
      <w:r w:rsidR="00946143" w:rsidRPr="001A7EA4">
        <w:t xml:space="preserve"> positions.</w:t>
      </w:r>
      <w:r w:rsidR="00663332" w:rsidRPr="001A7EA4">
        <w:t xml:space="preserve"> </w:t>
      </w:r>
      <w:r w:rsidR="00663332" w:rsidRPr="001A7EA4" w:rsidDel="00663332">
        <w:t xml:space="preserve"> </w:t>
      </w:r>
      <w:r w:rsidR="00946143" w:rsidRPr="001A7EA4">
        <w:t>D</w:t>
      </w:r>
      <w:r w:rsidR="009D10CE" w:rsidRPr="001A7EA4">
        <w:t>rill</w:t>
      </w:r>
      <w:r w:rsidR="00BF173D" w:rsidRPr="001A7EA4">
        <w:t>ing and pre-excavation</w:t>
      </w:r>
      <w:r w:rsidR="009D10CE" w:rsidRPr="001A7EA4">
        <w:t xml:space="preserve"> grouting will be a routine job to contro</w:t>
      </w:r>
      <w:r w:rsidR="00BF173D" w:rsidRPr="001A7EA4">
        <w:t>l and minimize water inflows.” In addition, water-powered, high pressure down-the-hole-hammers will allow for drilling 60 to 100 m</w:t>
      </w:r>
      <w:r w:rsidR="00D22A6D" w:rsidRPr="001A7EA4">
        <w:t xml:space="preserve"> (200 to 330 </w:t>
      </w:r>
      <w:proofErr w:type="spellStart"/>
      <w:r w:rsidR="00D22A6D" w:rsidRPr="001A7EA4">
        <w:t>ft</w:t>
      </w:r>
      <w:proofErr w:type="spellEnd"/>
      <w:r w:rsidR="00D22A6D" w:rsidRPr="001A7EA4">
        <w:t>)</w:t>
      </w:r>
      <w:r w:rsidR="00BF173D" w:rsidRPr="001A7EA4">
        <w:t xml:space="preserve"> ahead of the machine at pressures up to 20 bar if necessary</w:t>
      </w:r>
      <w:r w:rsidR="00372D01" w:rsidRPr="001A7EA4">
        <w:t>.</w:t>
      </w:r>
    </w:p>
    <w:p w14:paraId="2A62E433" w14:textId="77777777" w:rsidR="00CC78DC" w:rsidRPr="001A7EA4" w:rsidRDefault="004B7ACA" w:rsidP="00CC78DC">
      <w:pPr>
        <w:spacing w:before="100" w:beforeAutospacing="1" w:after="100" w:afterAutospacing="1"/>
        <w:ind w:firstLine="0"/>
        <w:jc w:val="left"/>
      </w:pPr>
      <w:r w:rsidRPr="001A7EA4">
        <w:t xml:space="preserve">In order to provide access to launch and retrieve tunneling equipment, </w:t>
      </w:r>
      <w:r w:rsidR="00372D01" w:rsidRPr="001A7EA4">
        <w:t>two deep shafts</w:t>
      </w:r>
      <w:r w:rsidRPr="001A7EA4">
        <w:t xml:space="preserve"> were constructed in the towns of Newburgh and Wappinger, New York, where the bypass will begin and end. </w:t>
      </w:r>
      <w:r w:rsidR="00372D01" w:rsidRPr="001A7EA4">
        <w:t>The project site itself poses</w:t>
      </w:r>
      <w:r w:rsidR="00B67F71" w:rsidRPr="001A7EA4">
        <w:t xml:space="preserve"> challenges to the assembly and launch of the TBM because of the limited sp</w:t>
      </w:r>
      <w:r w:rsidR="00372D01" w:rsidRPr="001A7EA4">
        <w:t>ace available.</w:t>
      </w:r>
    </w:p>
    <w:p w14:paraId="6292CDCF" w14:textId="36DE2EB9" w:rsidR="00061B10" w:rsidRPr="001A7EA4" w:rsidRDefault="00CD3DBB" w:rsidP="00CC78DC">
      <w:pPr>
        <w:ind w:firstLine="0"/>
        <w:jc w:val="left"/>
      </w:pPr>
      <w:r w:rsidRPr="001A7EA4">
        <w:t>Robbins worked closely with</w:t>
      </w:r>
      <w:r w:rsidR="00B67F71" w:rsidRPr="001A7EA4">
        <w:t xml:space="preserve"> </w:t>
      </w:r>
      <w:r w:rsidR="00CC78DC" w:rsidRPr="001A7EA4">
        <w:t>KSC</w:t>
      </w:r>
      <w:r w:rsidR="00B67F71" w:rsidRPr="001A7EA4">
        <w:t xml:space="preserve"> to ensure that TBM </w:t>
      </w:r>
      <w:r w:rsidR="000C6D7B" w:rsidRPr="001A7EA4">
        <w:t>components</w:t>
      </w:r>
      <w:r w:rsidR="00B67F71" w:rsidRPr="001A7EA4">
        <w:t xml:space="preserve"> were designed and size</w:t>
      </w:r>
      <w:r w:rsidR="00F36BBC" w:rsidRPr="001A7EA4">
        <w:t>d so all</w:t>
      </w:r>
      <w:r w:rsidR="00CC78DC" w:rsidRPr="001A7EA4">
        <w:t xml:space="preserve"> could be lifted</w:t>
      </w:r>
      <w:r w:rsidR="00B67F71" w:rsidRPr="001A7EA4">
        <w:t xml:space="preserve"> </w:t>
      </w:r>
      <w:r w:rsidR="00CC78DC" w:rsidRPr="001A7EA4">
        <w:t xml:space="preserve">with </w:t>
      </w:r>
      <w:r w:rsidR="00B67F71" w:rsidRPr="001A7EA4">
        <w:t xml:space="preserve">the contractor’s </w:t>
      </w:r>
      <w:r w:rsidR="008D1747" w:rsidRPr="001A7EA4">
        <w:t xml:space="preserve">hoist system </w:t>
      </w:r>
      <w:r w:rsidR="00B67F71" w:rsidRPr="001A7EA4">
        <w:t>and</w:t>
      </w:r>
      <w:r w:rsidR="00890256" w:rsidRPr="001A7EA4">
        <w:t xml:space="preserve"> fit down the narrow</w:t>
      </w:r>
      <w:r w:rsidR="00F36BBC" w:rsidRPr="001A7EA4">
        <w:t xml:space="preserve">, 270 m (885 </w:t>
      </w:r>
      <w:proofErr w:type="spellStart"/>
      <w:r w:rsidR="00F36BBC" w:rsidRPr="001A7EA4">
        <w:t>f</w:t>
      </w:r>
      <w:r w:rsidR="00CC78DC" w:rsidRPr="001A7EA4">
        <w:t>t</w:t>
      </w:r>
      <w:proofErr w:type="spellEnd"/>
      <w:r w:rsidR="00CC78DC" w:rsidRPr="001A7EA4">
        <w:t xml:space="preserve">) deep </w:t>
      </w:r>
      <w:r w:rsidR="00787180" w:rsidRPr="001A7EA4">
        <w:t>shaft</w:t>
      </w:r>
      <w:r w:rsidR="00B67F71" w:rsidRPr="001A7EA4">
        <w:t xml:space="preserve">. </w:t>
      </w:r>
      <w:r w:rsidR="00061B10" w:rsidRPr="001A7EA4">
        <w:t xml:space="preserve">Once assembled, the machine </w:t>
      </w:r>
      <w:r w:rsidR="00D60E42" w:rsidRPr="001A7EA4">
        <w:t xml:space="preserve">is expected to </w:t>
      </w:r>
      <w:r w:rsidR="00061B10" w:rsidRPr="001A7EA4">
        <w:t xml:space="preserve">begin boring in </w:t>
      </w:r>
      <w:r w:rsidR="00876E1D" w:rsidRPr="001A7EA4">
        <w:t>autumn</w:t>
      </w:r>
      <w:r w:rsidR="00061B10" w:rsidRPr="001A7EA4">
        <w:t xml:space="preserve"> 2017. </w:t>
      </w:r>
    </w:p>
    <w:p w14:paraId="34EE714A" w14:textId="77777777" w:rsidR="00C81FAC" w:rsidRPr="001A7EA4" w:rsidRDefault="00C81FAC" w:rsidP="00107F25">
      <w:pPr>
        <w:ind w:firstLine="0"/>
        <w:jc w:val="left"/>
      </w:pPr>
    </w:p>
    <w:p w14:paraId="3A7CFDB9" w14:textId="77777777" w:rsidR="00C81FAC" w:rsidRPr="001A7EA4" w:rsidRDefault="00C81FAC" w:rsidP="00107F25">
      <w:pPr>
        <w:ind w:firstLine="0"/>
        <w:jc w:val="left"/>
      </w:pPr>
    </w:p>
    <w:p w14:paraId="681E73E0" w14:textId="00177FD8" w:rsidR="004F1B6F" w:rsidRPr="001A7EA4" w:rsidRDefault="004F1B6F" w:rsidP="00107F25">
      <w:pPr>
        <w:ind w:firstLine="0"/>
        <w:jc w:val="left"/>
      </w:pPr>
      <w:r w:rsidRPr="001A7EA4">
        <w:t>Word Count:</w:t>
      </w:r>
      <w:r w:rsidR="00092D1E" w:rsidRPr="001A7EA4">
        <w:t xml:space="preserve"> </w:t>
      </w:r>
      <w:r w:rsidR="00A8622E" w:rsidRPr="001A7EA4">
        <w:t>6</w:t>
      </w:r>
      <w:r w:rsidR="0062269F">
        <w:t>44</w:t>
      </w:r>
    </w:p>
    <w:p w14:paraId="73505820" w14:textId="77777777" w:rsidR="004F1B6F" w:rsidRPr="001A7EA4" w:rsidRDefault="004F1B6F" w:rsidP="00107F25">
      <w:pPr>
        <w:ind w:firstLine="0"/>
        <w:jc w:val="left"/>
      </w:pPr>
    </w:p>
    <w:p w14:paraId="6C51B836" w14:textId="77777777" w:rsidR="008D01ED" w:rsidRPr="001A7EA4" w:rsidRDefault="008D01ED" w:rsidP="00107F25">
      <w:pPr>
        <w:ind w:firstLine="0"/>
        <w:jc w:val="left"/>
        <w:rPr>
          <w:b/>
        </w:rPr>
      </w:pPr>
      <w:r w:rsidRPr="001A7EA4">
        <w:rPr>
          <w:b/>
        </w:rPr>
        <w:t>The News in Brief:</w:t>
      </w:r>
    </w:p>
    <w:p w14:paraId="1614E1BC" w14:textId="77777777" w:rsidR="008D01ED" w:rsidRPr="001A7EA4" w:rsidRDefault="008D01ED" w:rsidP="008D01ED">
      <w:pPr>
        <w:pStyle w:val="ListParagraph"/>
        <w:numPr>
          <w:ilvl w:val="0"/>
          <w:numId w:val="1"/>
        </w:numPr>
        <w:jc w:val="left"/>
        <w:rPr>
          <w:b/>
        </w:rPr>
      </w:pPr>
      <w:r w:rsidRPr="001A7EA4">
        <w:t>The Robbins Si</w:t>
      </w:r>
      <w:r w:rsidR="000E09B8" w:rsidRPr="001A7EA4">
        <w:t>ngle Shield Hard Rock TBM passed</w:t>
      </w:r>
      <w:r w:rsidRPr="001A7EA4">
        <w:t xml:space="preserve"> its Factory Acceptance Testing on February 16 and 17, 2017. </w:t>
      </w:r>
    </w:p>
    <w:p w14:paraId="3A24B55A" w14:textId="6FE30435" w:rsidR="008D01ED" w:rsidRPr="001A7EA4" w:rsidRDefault="008D01ED" w:rsidP="008D01ED">
      <w:pPr>
        <w:pStyle w:val="ListParagraph"/>
        <w:numPr>
          <w:ilvl w:val="0"/>
          <w:numId w:val="1"/>
        </w:numPr>
        <w:jc w:val="left"/>
        <w:rPr>
          <w:b/>
        </w:rPr>
      </w:pPr>
      <w:r w:rsidRPr="001A7EA4">
        <w:t>The 6.58 m</w:t>
      </w:r>
      <w:r w:rsidR="001B5402" w:rsidRPr="001A7EA4">
        <w:t xml:space="preserve"> (21.</w:t>
      </w:r>
      <w:r w:rsidR="00D22A6D" w:rsidRPr="001A7EA4">
        <w:t xml:space="preserve">6 </w:t>
      </w:r>
      <w:proofErr w:type="spellStart"/>
      <w:r w:rsidR="001B5402" w:rsidRPr="001A7EA4">
        <w:t>ft</w:t>
      </w:r>
      <w:proofErr w:type="spellEnd"/>
      <w:r w:rsidR="001B5402" w:rsidRPr="001A7EA4">
        <w:t>)</w:t>
      </w:r>
      <w:r w:rsidRPr="001A7EA4">
        <w:t xml:space="preserve"> Robbins TBM was designed with unique and specialized features. </w:t>
      </w:r>
    </w:p>
    <w:p w14:paraId="2D4DFF2F" w14:textId="0507BE41" w:rsidR="00890256" w:rsidRPr="001A7EA4" w:rsidRDefault="00890256" w:rsidP="008D01ED">
      <w:pPr>
        <w:pStyle w:val="ListParagraph"/>
        <w:numPr>
          <w:ilvl w:val="0"/>
          <w:numId w:val="1"/>
        </w:numPr>
        <w:jc w:val="left"/>
        <w:rPr>
          <w:b/>
        </w:rPr>
      </w:pPr>
      <w:r w:rsidRPr="001A7EA4">
        <w:t xml:space="preserve">The TBM will bore a </w:t>
      </w:r>
      <w:r w:rsidR="00663332" w:rsidRPr="001A7EA4">
        <w:t xml:space="preserve">3.8 km (2.4 mi) </w:t>
      </w:r>
      <w:r w:rsidRPr="001A7EA4">
        <w:t xml:space="preserve">tunnel to replace part of the Delaware Aqueduct, </w:t>
      </w:r>
      <w:r w:rsidR="00A86015" w:rsidRPr="001A7EA4">
        <w:t xml:space="preserve">which at 137 km (85 mi) is the longest continuous tunnel in the world. </w:t>
      </w:r>
    </w:p>
    <w:p w14:paraId="24437E79" w14:textId="73255977" w:rsidR="00890256" w:rsidRPr="001A7EA4" w:rsidRDefault="00890256" w:rsidP="008D01ED">
      <w:pPr>
        <w:pStyle w:val="ListParagraph"/>
        <w:numPr>
          <w:ilvl w:val="0"/>
          <w:numId w:val="1"/>
        </w:numPr>
        <w:jc w:val="left"/>
        <w:rPr>
          <w:b/>
        </w:rPr>
      </w:pPr>
      <w:r w:rsidRPr="001A7EA4">
        <w:t>The machine is designed to be sealed against up to 30 bar static pressure and has</w:t>
      </w:r>
      <w:r w:rsidR="00D22A6D" w:rsidRPr="001A7EA4">
        <w:t xml:space="preserve"> a 9,500 liter/min</w:t>
      </w:r>
      <w:r w:rsidRPr="001A7EA4">
        <w:t xml:space="preserve"> </w:t>
      </w:r>
      <w:r w:rsidR="00D22A6D" w:rsidRPr="001A7EA4">
        <w:t>(</w:t>
      </w:r>
      <w:r w:rsidRPr="001A7EA4">
        <w:t xml:space="preserve">2,500 </w:t>
      </w:r>
      <w:r w:rsidR="00D22A6D" w:rsidRPr="001A7EA4">
        <w:t>gallon/min)</w:t>
      </w:r>
      <w:r w:rsidRPr="001A7EA4">
        <w:t xml:space="preserve"> dewatering capacity. </w:t>
      </w:r>
    </w:p>
    <w:p w14:paraId="4C57BDF9" w14:textId="6C28CCFD" w:rsidR="002979F3" w:rsidRPr="001A7EA4" w:rsidRDefault="002979F3" w:rsidP="008D01ED">
      <w:pPr>
        <w:pStyle w:val="ListParagraph"/>
        <w:numPr>
          <w:ilvl w:val="0"/>
          <w:numId w:val="1"/>
        </w:numPr>
        <w:jc w:val="left"/>
        <w:rPr>
          <w:b/>
        </w:rPr>
      </w:pPr>
      <w:r w:rsidRPr="001A7EA4">
        <w:t xml:space="preserve">The TBM is expected to launch in </w:t>
      </w:r>
      <w:r w:rsidR="001A7EA4" w:rsidRPr="001A7EA4">
        <w:t>autumn</w:t>
      </w:r>
      <w:r w:rsidRPr="001A7EA4">
        <w:t xml:space="preserve"> 2017.</w:t>
      </w:r>
    </w:p>
    <w:p w14:paraId="562B6EAF" w14:textId="49EA2922" w:rsidR="00CA18B9" w:rsidRDefault="00CA18B9" w:rsidP="00F371C4">
      <w:pPr>
        <w:ind w:firstLine="0"/>
        <w:jc w:val="left"/>
        <w:rPr>
          <w:b/>
        </w:rPr>
      </w:pPr>
    </w:p>
    <w:p w14:paraId="3102675C" w14:textId="77777777" w:rsidR="00F371C4" w:rsidRDefault="00F371C4" w:rsidP="00F371C4">
      <w:pPr>
        <w:pStyle w:val="BodyText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Desiree Willis.  </w:t>
      </w:r>
    </w:p>
    <w:p w14:paraId="4443FBAE" w14:textId="77777777" w:rsidR="00F371C4" w:rsidRDefault="00F371C4" w:rsidP="00F371C4">
      <w:pPr>
        <w:pStyle w:val="BodyText2"/>
        <w:rPr>
          <w:rFonts w:ascii="Times New Roman" w:hAnsi="Times New Roman"/>
          <w:color w:val="000000"/>
          <w:sz w:val="24"/>
        </w:rPr>
      </w:pPr>
    </w:p>
    <w:p w14:paraId="7F1B1215" w14:textId="77777777" w:rsidR="00F371C4" w:rsidRDefault="00F371C4" w:rsidP="00F371C4">
      <w:pPr>
        <w:pStyle w:val="BodyText2"/>
        <w:rPr>
          <w:rFonts w:ascii="Times New Roman" w:hAnsi="Times New Roman"/>
          <w:color w:val="000000"/>
          <w:sz w:val="24"/>
        </w:rPr>
      </w:pPr>
      <w:r>
        <w:rPr>
          <w:rFonts w:ascii="Times New Roman" w:hAnsi="Times New Roman"/>
          <w:color w:val="000000"/>
          <w:sz w:val="24"/>
        </w:rPr>
        <w:t xml:space="preserve">Captions for Images: </w:t>
      </w:r>
    </w:p>
    <w:p w14:paraId="4C91A198" w14:textId="77777777" w:rsidR="00F371C4" w:rsidRDefault="00F371C4" w:rsidP="00F371C4">
      <w:pPr>
        <w:rPr>
          <w:b/>
          <w:color w:val="000000"/>
        </w:rPr>
      </w:pPr>
    </w:p>
    <w:p w14:paraId="09F128B4" w14:textId="780D4E99" w:rsidR="00F371C4" w:rsidRPr="00300320" w:rsidRDefault="00F371C4" w:rsidP="00F371C4">
      <w:pPr>
        <w:pStyle w:val="ListParagraph"/>
        <w:spacing w:after="200" w:line="276" w:lineRule="auto"/>
        <w:ind w:left="0" w:firstLine="0"/>
        <w:jc w:val="left"/>
        <w:rPr>
          <w:rFonts w:eastAsia="SimSun"/>
          <w:szCs w:val="24"/>
        </w:rPr>
      </w:pPr>
      <w:r w:rsidRPr="00300320">
        <w:rPr>
          <w:rFonts w:eastAsia="SimSun"/>
          <w:b/>
          <w:szCs w:val="24"/>
        </w:rPr>
        <w:t>Image 1:</w:t>
      </w:r>
      <w:r w:rsidRPr="00300320">
        <w:rPr>
          <w:rFonts w:eastAsia="SimSun"/>
          <w:szCs w:val="24"/>
        </w:rPr>
        <w:t xml:space="preserve"> The </w:t>
      </w:r>
      <w:r w:rsidR="0062269F">
        <w:rPr>
          <w:rFonts w:eastAsia="SimSun"/>
          <w:szCs w:val="24"/>
        </w:rPr>
        <w:t xml:space="preserve">6.8 m (21.6 </w:t>
      </w:r>
      <w:proofErr w:type="spellStart"/>
      <w:r w:rsidR="0062269F">
        <w:rPr>
          <w:rFonts w:eastAsia="SimSun"/>
          <w:szCs w:val="24"/>
        </w:rPr>
        <w:t>ft</w:t>
      </w:r>
      <w:proofErr w:type="spellEnd"/>
      <w:r w:rsidR="0062269F">
        <w:rPr>
          <w:rFonts w:eastAsia="SimSun"/>
          <w:szCs w:val="24"/>
        </w:rPr>
        <w:t>) Robbins Single Shield TBM will bore a bypass to replace a section of the world’s longest continuous tunnel, the Delaware Aqueduct.</w:t>
      </w:r>
    </w:p>
    <w:p w14:paraId="03B324C3" w14:textId="49E6D82D" w:rsidR="00F371C4" w:rsidRPr="00300320" w:rsidRDefault="00F371C4" w:rsidP="00F371C4">
      <w:pPr>
        <w:pStyle w:val="ListParagraph"/>
        <w:spacing w:after="200" w:line="276" w:lineRule="auto"/>
        <w:ind w:left="0" w:firstLine="0"/>
        <w:jc w:val="left"/>
        <w:rPr>
          <w:rFonts w:eastAsia="SimSun"/>
          <w:szCs w:val="24"/>
        </w:rPr>
      </w:pPr>
      <w:r w:rsidRPr="00300320">
        <w:rPr>
          <w:rFonts w:eastAsia="SimSun"/>
          <w:b/>
          <w:szCs w:val="24"/>
        </w:rPr>
        <w:t>Image 2:</w:t>
      </w:r>
      <w:r w:rsidRPr="00300320">
        <w:rPr>
          <w:rFonts w:eastAsia="SimSun"/>
          <w:szCs w:val="24"/>
        </w:rPr>
        <w:t xml:space="preserve"> </w:t>
      </w:r>
      <w:r w:rsidR="0062269F">
        <w:rPr>
          <w:rFonts w:eastAsia="SimSun"/>
          <w:szCs w:val="24"/>
        </w:rPr>
        <w:t xml:space="preserve">The Robbins TBM is sealable up to 20 bar, and will excavate in hard rock on a 3.8 km (2.4 mi) stretch below New York’s Hudson River. </w:t>
      </w:r>
    </w:p>
    <w:p w14:paraId="0A95F621" w14:textId="4013A57D" w:rsidR="00F371C4" w:rsidRPr="00300320" w:rsidRDefault="00F371C4" w:rsidP="00F371C4">
      <w:pPr>
        <w:pStyle w:val="ListParagraph"/>
        <w:spacing w:after="200" w:line="276" w:lineRule="auto"/>
        <w:ind w:left="0" w:firstLine="0"/>
        <w:jc w:val="left"/>
        <w:rPr>
          <w:rFonts w:eastAsia="SimSun"/>
          <w:szCs w:val="24"/>
        </w:rPr>
      </w:pPr>
      <w:r w:rsidRPr="00300320">
        <w:rPr>
          <w:rFonts w:eastAsia="SimSun"/>
          <w:b/>
          <w:szCs w:val="24"/>
        </w:rPr>
        <w:t>Image 3:</w:t>
      </w:r>
      <w:r w:rsidRPr="00300320">
        <w:rPr>
          <w:rFonts w:eastAsia="SimSun"/>
          <w:szCs w:val="24"/>
        </w:rPr>
        <w:t xml:space="preserve"> </w:t>
      </w:r>
      <w:r w:rsidR="0062269F">
        <w:rPr>
          <w:rFonts w:eastAsia="SimSun"/>
          <w:szCs w:val="24"/>
        </w:rPr>
        <w:t xml:space="preserve">Niels </w:t>
      </w:r>
      <w:proofErr w:type="spellStart"/>
      <w:r w:rsidR="0062269F">
        <w:rPr>
          <w:rFonts w:eastAsia="SimSun"/>
          <w:szCs w:val="24"/>
        </w:rPr>
        <w:t>Kofoed</w:t>
      </w:r>
      <w:proofErr w:type="spellEnd"/>
      <w:r w:rsidR="0062269F">
        <w:rPr>
          <w:rFonts w:eastAsia="SimSun"/>
          <w:szCs w:val="24"/>
        </w:rPr>
        <w:t xml:space="preserve"> and Danny Smith of contractor </w:t>
      </w:r>
      <w:r w:rsidR="002E0782">
        <w:rPr>
          <w:rFonts w:eastAsia="SimSun"/>
          <w:szCs w:val="24"/>
        </w:rPr>
        <w:t>Kiewit-Shea Constructors (</w:t>
      </w:r>
      <w:r w:rsidR="0062269F">
        <w:rPr>
          <w:rFonts w:eastAsia="SimSun"/>
          <w:szCs w:val="24"/>
        </w:rPr>
        <w:t>KSC</w:t>
      </w:r>
      <w:r w:rsidR="002E0782">
        <w:rPr>
          <w:rFonts w:eastAsia="SimSun"/>
          <w:szCs w:val="24"/>
        </w:rPr>
        <w:t>)</w:t>
      </w:r>
      <w:r w:rsidR="0062269F">
        <w:rPr>
          <w:rFonts w:eastAsia="SimSun"/>
          <w:szCs w:val="24"/>
        </w:rPr>
        <w:t xml:space="preserve"> examine the cutterhead and cutters of the Robbins TBM for the Delaware Aqueduct Repair.</w:t>
      </w:r>
    </w:p>
    <w:p w14:paraId="361006B0" w14:textId="118C0FAF" w:rsidR="00F371C4" w:rsidRPr="00300320" w:rsidRDefault="00F371C4" w:rsidP="00F371C4">
      <w:pPr>
        <w:pStyle w:val="ListParagraph"/>
        <w:spacing w:after="200" w:line="276" w:lineRule="auto"/>
        <w:ind w:left="0" w:firstLine="0"/>
        <w:jc w:val="left"/>
        <w:rPr>
          <w:rFonts w:eastAsia="SimSun"/>
          <w:szCs w:val="24"/>
        </w:rPr>
      </w:pPr>
      <w:r w:rsidRPr="00300320">
        <w:rPr>
          <w:rFonts w:eastAsia="SimSun"/>
          <w:b/>
          <w:szCs w:val="24"/>
        </w:rPr>
        <w:t>Image 4:</w:t>
      </w:r>
      <w:r w:rsidRPr="00300320">
        <w:rPr>
          <w:rFonts w:eastAsia="SimSun"/>
          <w:szCs w:val="24"/>
        </w:rPr>
        <w:t xml:space="preserve"> </w:t>
      </w:r>
      <w:r w:rsidR="0062269F">
        <w:rPr>
          <w:rFonts w:eastAsia="SimSun"/>
          <w:szCs w:val="24"/>
        </w:rPr>
        <w:t xml:space="preserve">The Robbins crew, contractor KSC, and project officials stand proudly in front of the Robbins Single Shield TBM that will tackle hard rock and high water inflows in New York </w:t>
      </w:r>
      <w:r w:rsidR="002E0782">
        <w:rPr>
          <w:rFonts w:eastAsia="SimSun"/>
          <w:szCs w:val="24"/>
        </w:rPr>
        <w:t>State</w:t>
      </w:r>
      <w:r w:rsidR="004531CF">
        <w:rPr>
          <w:rFonts w:eastAsia="SimSun"/>
          <w:szCs w:val="24"/>
        </w:rPr>
        <w:t xml:space="preserve">. </w:t>
      </w:r>
    </w:p>
    <w:p w14:paraId="1FDD5858" w14:textId="687887B1" w:rsidR="00F371C4" w:rsidRPr="00300320" w:rsidRDefault="00F371C4" w:rsidP="00F371C4">
      <w:pPr>
        <w:pStyle w:val="ListParagraph"/>
        <w:spacing w:after="200" w:line="276" w:lineRule="auto"/>
        <w:ind w:left="0" w:firstLine="0"/>
        <w:jc w:val="left"/>
        <w:rPr>
          <w:rFonts w:eastAsia="SimSun"/>
          <w:szCs w:val="24"/>
        </w:rPr>
      </w:pPr>
      <w:r w:rsidRPr="00300320">
        <w:rPr>
          <w:rFonts w:eastAsia="SimSun"/>
          <w:b/>
          <w:szCs w:val="24"/>
        </w:rPr>
        <w:t>Image 5:</w:t>
      </w:r>
      <w:r w:rsidRPr="00300320">
        <w:rPr>
          <w:rFonts w:eastAsia="SimSun"/>
          <w:szCs w:val="24"/>
        </w:rPr>
        <w:t xml:space="preserve"> The </w:t>
      </w:r>
      <w:r w:rsidR="004531CF">
        <w:rPr>
          <w:rFonts w:eastAsia="SimSun"/>
          <w:szCs w:val="24"/>
        </w:rPr>
        <w:t xml:space="preserve">Robbins Single Shield TBM underwent 23 functional tests during its factory acceptance in February 2017, and was ultimately approved. </w:t>
      </w:r>
      <w:bookmarkStart w:id="0" w:name="_GoBack"/>
      <w:bookmarkEnd w:id="0"/>
    </w:p>
    <w:p w14:paraId="0992E99C" w14:textId="77777777" w:rsidR="00F371C4" w:rsidRDefault="00F371C4" w:rsidP="00F371C4">
      <w:pPr>
        <w:rPr>
          <w:color w:val="000000"/>
        </w:rPr>
      </w:pPr>
    </w:p>
    <w:p w14:paraId="6418BDA4" w14:textId="77777777" w:rsidR="00F371C4" w:rsidRDefault="00F371C4" w:rsidP="00F371C4">
      <w:pPr>
        <w:pStyle w:val="Heading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14:paraId="243030B8" w14:textId="77777777" w:rsidR="00F371C4" w:rsidRDefault="00F371C4" w:rsidP="00F371C4">
      <w:pPr>
        <w:pStyle w:val="Heading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14:paraId="67C9CB26" w14:textId="77777777" w:rsidR="00F371C4" w:rsidRDefault="00F371C4" w:rsidP="00F371C4">
      <w:pPr>
        <w:ind w:left="720"/>
        <w:rPr>
          <w:color w:val="000000"/>
        </w:rPr>
      </w:pPr>
      <w:r>
        <w:rPr>
          <w:color w:val="000000"/>
        </w:rPr>
        <w:t>Email: willisd@robbinstbm.com</w:t>
      </w:r>
    </w:p>
    <w:p w14:paraId="43835582" w14:textId="77777777" w:rsidR="00F371C4" w:rsidRDefault="00F371C4" w:rsidP="00F371C4">
      <w:pPr>
        <w:spacing w:line="480" w:lineRule="auto"/>
        <w:ind w:firstLine="720"/>
        <w:rPr>
          <w:color w:val="000000"/>
        </w:rPr>
      </w:pPr>
      <w:r>
        <w:rPr>
          <w:color w:val="000000"/>
        </w:rPr>
        <w:t>Direct: 253.872.4490</w:t>
      </w:r>
    </w:p>
    <w:p w14:paraId="20743ADD" w14:textId="77777777" w:rsidR="00F371C4" w:rsidRDefault="00F371C4" w:rsidP="00F371C4">
      <w:pPr>
        <w:pStyle w:val="Heading5"/>
        <w:rPr>
          <w:rFonts w:ascii="Arial" w:hAnsi="Arial" w:cs="Arial"/>
          <w:b w:val="0"/>
          <w:bCs w:val="0"/>
          <w:i/>
          <w:iCs/>
          <w:color w:val="auto"/>
          <w:sz w:val="20"/>
        </w:rPr>
      </w:pPr>
      <w:r>
        <w:rPr>
          <w:rFonts w:ascii="Arial" w:hAnsi="Arial" w:cs="Arial"/>
          <w:b w:val="0"/>
          <w:bCs w:val="0"/>
          <w:i/>
          <w:iCs/>
          <w:color w:val="auto"/>
          <w:sz w:val="20"/>
        </w:rPr>
        <w:t>The Robbins Company</w:t>
      </w:r>
    </w:p>
    <w:p w14:paraId="2602F393" w14:textId="77777777" w:rsidR="00F371C4" w:rsidRDefault="00F371C4" w:rsidP="00F371C4">
      <w:pPr>
        <w:rPr>
          <w:rFonts w:ascii="Arial" w:hAnsi="Arial" w:cs="Arial"/>
          <w:i/>
          <w:iCs/>
          <w:sz w:val="20"/>
        </w:rPr>
      </w:pPr>
      <w:r>
        <w:rPr>
          <w:rFonts w:ascii="Arial" w:hAnsi="Arial" w:cs="Arial"/>
          <w:i/>
          <w:iCs/>
          <w:sz w:val="20"/>
        </w:rPr>
        <w:t>29100 Hall Street</w:t>
      </w:r>
    </w:p>
    <w:p w14:paraId="5A470639" w14:textId="77777777" w:rsidR="00F371C4" w:rsidRDefault="00F371C4" w:rsidP="00F371C4">
      <w:pPr>
        <w:rPr>
          <w:rFonts w:ascii="Arial" w:hAnsi="Arial" w:cs="Arial"/>
          <w:i/>
          <w:iCs/>
          <w:sz w:val="20"/>
        </w:rPr>
      </w:pPr>
      <w:r>
        <w:rPr>
          <w:rFonts w:ascii="Arial" w:hAnsi="Arial" w:cs="Arial"/>
          <w:i/>
          <w:iCs/>
          <w:sz w:val="20"/>
        </w:rPr>
        <w:t>Solon, OH 44139</w:t>
      </w:r>
    </w:p>
    <w:p w14:paraId="71C69EE8" w14:textId="77777777" w:rsidR="00F371C4" w:rsidRDefault="00F371C4" w:rsidP="00F371C4">
      <w:pPr>
        <w:rPr>
          <w:rFonts w:ascii="Arial" w:hAnsi="Arial" w:cs="Arial"/>
          <w:i/>
          <w:iCs/>
          <w:sz w:val="20"/>
        </w:rPr>
      </w:pPr>
      <w:r>
        <w:rPr>
          <w:rFonts w:ascii="Arial" w:hAnsi="Arial" w:cs="Arial"/>
          <w:i/>
          <w:iCs/>
          <w:sz w:val="20"/>
        </w:rPr>
        <w:t>USA</w:t>
      </w:r>
    </w:p>
    <w:p w14:paraId="6BCB2131" w14:textId="77777777" w:rsidR="00F371C4" w:rsidRDefault="00F371C4" w:rsidP="00F371C4">
      <w:pPr>
        <w:rPr>
          <w:rFonts w:ascii="Arial" w:hAnsi="Arial" w:cs="Arial"/>
          <w:i/>
          <w:iCs/>
          <w:sz w:val="20"/>
        </w:rPr>
      </w:pPr>
    </w:p>
    <w:p w14:paraId="6AC538D4" w14:textId="77777777" w:rsidR="00F371C4" w:rsidRDefault="00F371C4" w:rsidP="00F371C4">
      <w:pPr>
        <w:rPr>
          <w:rFonts w:ascii="Arial" w:hAnsi="Arial" w:cs="Arial"/>
          <w:i/>
          <w:iCs/>
          <w:sz w:val="20"/>
        </w:rPr>
      </w:pPr>
    </w:p>
    <w:p w14:paraId="2B2209BD" w14:textId="77777777" w:rsidR="00F371C4" w:rsidRDefault="00F371C4" w:rsidP="00F371C4">
      <w:pPr>
        <w:rPr>
          <w:rFonts w:ascii="Arial" w:hAnsi="Arial" w:cs="Arial"/>
          <w:i/>
          <w:iCs/>
          <w:sz w:val="20"/>
        </w:rPr>
      </w:pPr>
    </w:p>
    <w:p w14:paraId="684B6F86" w14:textId="77777777" w:rsidR="00F371C4" w:rsidRPr="001A7EA4" w:rsidRDefault="00F371C4" w:rsidP="00F371C4">
      <w:pPr>
        <w:ind w:firstLine="0"/>
        <w:jc w:val="left"/>
        <w:rPr>
          <w:b/>
        </w:rPr>
      </w:pPr>
    </w:p>
    <w:sectPr w:rsidR="00F371C4" w:rsidRPr="001A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157E9"/>
    <w:multiLevelType w:val="hybridMultilevel"/>
    <w:tmpl w:val="AB5C5CBC"/>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AF"/>
    <w:rsid w:val="00061B10"/>
    <w:rsid w:val="00092D1E"/>
    <w:rsid w:val="000C6D7B"/>
    <w:rsid w:val="000D7F6A"/>
    <w:rsid w:val="000E09B8"/>
    <w:rsid w:val="00107F25"/>
    <w:rsid w:val="0016369C"/>
    <w:rsid w:val="001A7EA4"/>
    <w:rsid w:val="001B5402"/>
    <w:rsid w:val="00286A06"/>
    <w:rsid w:val="002979F3"/>
    <w:rsid w:val="002A0C92"/>
    <w:rsid w:val="002E0782"/>
    <w:rsid w:val="00314EB7"/>
    <w:rsid w:val="00355493"/>
    <w:rsid w:val="00372D01"/>
    <w:rsid w:val="004531CF"/>
    <w:rsid w:val="004B7ACA"/>
    <w:rsid w:val="004C2875"/>
    <w:rsid w:val="004F1B6F"/>
    <w:rsid w:val="005024AF"/>
    <w:rsid w:val="00544D78"/>
    <w:rsid w:val="0062269F"/>
    <w:rsid w:val="00663332"/>
    <w:rsid w:val="006A2B75"/>
    <w:rsid w:val="00732712"/>
    <w:rsid w:val="00744724"/>
    <w:rsid w:val="00787180"/>
    <w:rsid w:val="007C04AC"/>
    <w:rsid w:val="008535FD"/>
    <w:rsid w:val="00876E1D"/>
    <w:rsid w:val="00890256"/>
    <w:rsid w:val="008D01ED"/>
    <w:rsid w:val="008D1747"/>
    <w:rsid w:val="008E1024"/>
    <w:rsid w:val="00946143"/>
    <w:rsid w:val="009B4DE5"/>
    <w:rsid w:val="009D10CE"/>
    <w:rsid w:val="00A527F2"/>
    <w:rsid w:val="00A86015"/>
    <w:rsid w:val="00A8622E"/>
    <w:rsid w:val="00B67F71"/>
    <w:rsid w:val="00BF173D"/>
    <w:rsid w:val="00C81FAC"/>
    <w:rsid w:val="00CA18B9"/>
    <w:rsid w:val="00CA23B7"/>
    <w:rsid w:val="00CC78DC"/>
    <w:rsid w:val="00CD3DBB"/>
    <w:rsid w:val="00D04834"/>
    <w:rsid w:val="00D06445"/>
    <w:rsid w:val="00D22A6D"/>
    <w:rsid w:val="00D2571B"/>
    <w:rsid w:val="00D60E42"/>
    <w:rsid w:val="00DC3D30"/>
    <w:rsid w:val="00DD0145"/>
    <w:rsid w:val="00E95459"/>
    <w:rsid w:val="00F36BBC"/>
    <w:rsid w:val="00F371C4"/>
    <w:rsid w:val="00F77509"/>
    <w:rsid w:val="00FB1412"/>
    <w:rsid w:val="00FD09CE"/>
    <w:rsid w:val="00FD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60A1"/>
  <w15:chartTrackingRefBased/>
  <w15:docId w15:val="{C2D6BF22-B819-4A86-9B59-B7DB740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024AF"/>
    <w:pPr>
      <w:suppressAutoHyphens/>
      <w:overflowPunct w:val="0"/>
      <w:autoSpaceDE w:val="0"/>
      <w:autoSpaceDN w:val="0"/>
      <w:adjustRightInd w:val="0"/>
      <w:spacing w:after="0" w:line="260" w:lineRule="exact"/>
      <w:ind w:firstLine="284"/>
      <w:jc w:val="both"/>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371C4"/>
    <w:pPr>
      <w:keepNext/>
      <w:suppressAutoHyphens w:val="0"/>
      <w:overflowPunct/>
      <w:autoSpaceDE/>
      <w:autoSpaceDN/>
      <w:adjustRightInd/>
      <w:spacing w:line="240" w:lineRule="auto"/>
      <w:ind w:firstLine="0"/>
      <w:jc w:val="left"/>
      <w:textAlignment w:val="auto"/>
      <w:outlineLvl w:val="1"/>
    </w:pPr>
    <w:rPr>
      <w:rFonts w:ascii="Arial" w:eastAsia="SimSun" w:hAnsi="Arial" w:cs="Arial"/>
      <w:i/>
      <w:iCs/>
      <w:color w:val="333399"/>
      <w:sz w:val="20"/>
      <w:szCs w:val="24"/>
    </w:rPr>
  </w:style>
  <w:style w:type="paragraph" w:styleId="Heading4">
    <w:name w:val="heading 4"/>
    <w:basedOn w:val="Normal"/>
    <w:next w:val="Normal"/>
    <w:link w:val="Heading4Char"/>
    <w:qFormat/>
    <w:rsid w:val="00F371C4"/>
    <w:pPr>
      <w:keepNext/>
      <w:suppressAutoHyphens w:val="0"/>
      <w:overflowPunct/>
      <w:autoSpaceDE/>
      <w:autoSpaceDN/>
      <w:adjustRightInd/>
      <w:spacing w:line="240" w:lineRule="auto"/>
      <w:ind w:firstLine="0"/>
      <w:jc w:val="left"/>
      <w:textAlignment w:val="auto"/>
      <w:outlineLvl w:val="3"/>
    </w:pPr>
    <w:rPr>
      <w:rFonts w:ascii="Arial" w:eastAsia="SimSun" w:hAnsi="Arial" w:cs="Arial"/>
      <w:i/>
      <w:iCs/>
      <w:sz w:val="20"/>
      <w:szCs w:val="24"/>
    </w:rPr>
  </w:style>
  <w:style w:type="paragraph" w:styleId="Heading5">
    <w:name w:val="heading 5"/>
    <w:basedOn w:val="Normal"/>
    <w:next w:val="Normal"/>
    <w:link w:val="Heading5Char"/>
    <w:qFormat/>
    <w:rsid w:val="00F371C4"/>
    <w:pPr>
      <w:keepNext/>
      <w:suppressAutoHyphens w:val="0"/>
      <w:overflowPunct/>
      <w:autoSpaceDE/>
      <w:autoSpaceDN/>
      <w:adjustRightInd/>
      <w:spacing w:line="240" w:lineRule="auto"/>
      <w:ind w:firstLine="0"/>
      <w:jc w:val="left"/>
      <w:textAlignment w:val="auto"/>
      <w:outlineLvl w:val="4"/>
    </w:pPr>
    <w:rPr>
      <w:rFonts w:eastAsia="SimSun"/>
      <w:b/>
      <w:bCs/>
      <w:color w:val="3366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ED"/>
    <w:pPr>
      <w:ind w:left="720"/>
      <w:contextualSpacing/>
    </w:pPr>
  </w:style>
  <w:style w:type="character" w:styleId="CommentReference">
    <w:name w:val="annotation reference"/>
    <w:basedOn w:val="DefaultParagraphFont"/>
    <w:uiPriority w:val="99"/>
    <w:semiHidden/>
    <w:unhideWhenUsed/>
    <w:rsid w:val="00FD1591"/>
    <w:rPr>
      <w:sz w:val="16"/>
      <w:szCs w:val="16"/>
    </w:rPr>
  </w:style>
  <w:style w:type="paragraph" w:styleId="CommentText">
    <w:name w:val="annotation text"/>
    <w:basedOn w:val="Normal"/>
    <w:link w:val="CommentTextChar"/>
    <w:uiPriority w:val="99"/>
    <w:semiHidden/>
    <w:unhideWhenUsed/>
    <w:rsid w:val="00FD1591"/>
    <w:pPr>
      <w:spacing w:line="240" w:lineRule="auto"/>
    </w:pPr>
    <w:rPr>
      <w:sz w:val="20"/>
    </w:rPr>
  </w:style>
  <w:style w:type="character" w:customStyle="1" w:styleId="CommentTextChar">
    <w:name w:val="Comment Text Char"/>
    <w:basedOn w:val="DefaultParagraphFont"/>
    <w:link w:val="CommentText"/>
    <w:uiPriority w:val="99"/>
    <w:semiHidden/>
    <w:rsid w:val="00FD1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1591"/>
    <w:rPr>
      <w:b/>
      <w:bCs/>
    </w:rPr>
  </w:style>
  <w:style w:type="character" w:customStyle="1" w:styleId="CommentSubjectChar">
    <w:name w:val="Comment Subject Char"/>
    <w:basedOn w:val="CommentTextChar"/>
    <w:link w:val="CommentSubject"/>
    <w:uiPriority w:val="99"/>
    <w:semiHidden/>
    <w:rsid w:val="00FD15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15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91"/>
    <w:rPr>
      <w:rFonts w:ascii="Segoe UI" w:eastAsia="Times New Roman" w:hAnsi="Segoe UI" w:cs="Segoe UI"/>
      <w:sz w:val="18"/>
      <w:szCs w:val="18"/>
    </w:rPr>
  </w:style>
  <w:style w:type="character" w:customStyle="1" w:styleId="Heading2Char">
    <w:name w:val="Heading 2 Char"/>
    <w:basedOn w:val="DefaultParagraphFont"/>
    <w:link w:val="Heading2"/>
    <w:rsid w:val="00F371C4"/>
    <w:rPr>
      <w:rFonts w:ascii="Arial" w:eastAsia="SimSun" w:hAnsi="Arial" w:cs="Arial"/>
      <w:i/>
      <w:iCs/>
      <w:color w:val="333399"/>
      <w:sz w:val="20"/>
      <w:szCs w:val="24"/>
    </w:rPr>
  </w:style>
  <w:style w:type="character" w:customStyle="1" w:styleId="Heading4Char">
    <w:name w:val="Heading 4 Char"/>
    <w:basedOn w:val="DefaultParagraphFont"/>
    <w:link w:val="Heading4"/>
    <w:rsid w:val="00F371C4"/>
    <w:rPr>
      <w:rFonts w:ascii="Arial" w:eastAsia="SimSun" w:hAnsi="Arial" w:cs="Arial"/>
      <w:i/>
      <w:iCs/>
      <w:sz w:val="20"/>
      <w:szCs w:val="24"/>
    </w:rPr>
  </w:style>
  <w:style w:type="character" w:customStyle="1" w:styleId="Heading5Char">
    <w:name w:val="Heading 5 Char"/>
    <w:basedOn w:val="DefaultParagraphFont"/>
    <w:link w:val="Heading5"/>
    <w:rsid w:val="00F371C4"/>
    <w:rPr>
      <w:rFonts w:ascii="Times New Roman" w:eastAsia="SimSun" w:hAnsi="Times New Roman" w:cs="Times New Roman"/>
      <w:b/>
      <w:bCs/>
      <w:color w:val="3366FF"/>
      <w:sz w:val="24"/>
      <w:szCs w:val="24"/>
    </w:rPr>
  </w:style>
  <w:style w:type="paragraph" w:styleId="BodyText2">
    <w:name w:val="Body Text 2"/>
    <w:basedOn w:val="Normal"/>
    <w:link w:val="BodyText2Char"/>
    <w:rsid w:val="00F371C4"/>
    <w:pPr>
      <w:suppressAutoHyphens w:val="0"/>
      <w:overflowPunct/>
      <w:autoSpaceDE/>
      <w:autoSpaceDN/>
      <w:adjustRightInd/>
      <w:spacing w:line="240" w:lineRule="auto"/>
      <w:ind w:firstLine="0"/>
      <w:jc w:val="left"/>
      <w:textAlignment w:val="auto"/>
    </w:pPr>
    <w:rPr>
      <w:rFonts w:ascii="Arial" w:eastAsia="SimSun" w:hAnsi="Arial"/>
      <w:sz w:val="20"/>
      <w:szCs w:val="24"/>
      <w:lang w:val="x-none" w:eastAsia="x-none"/>
    </w:rPr>
  </w:style>
  <w:style w:type="character" w:customStyle="1" w:styleId="BodyText2Char">
    <w:name w:val="Body Text 2 Char"/>
    <w:basedOn w:val="DefaultParagraphFont"/>
    <w:link w:val="BodyText2"/>
    <w:rsid w:val="00F371C4"/>
    <w:rPr>
      <w:rFonts w:ascii="Arial" w:eastAsia="SimSu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3477">
      <w:bodyDiv w:val="1"/>
      <w:marLeft w:val="0"/>
      <w:marRight w:val="0"/>
      <w:marTop w:val="0"/>
      <w:marBottom w:val="0"/>
      <w:divBdr>
        <w:top w:val="none" w:sz="0" w:space="0" w:color="auto"/>
        <w:left w:val="none" w:sz="0" w:space="0" w:color="auto"/>
        <w:bottom w:val="none" w:sz="0" w:space="0" w:color="auto"/>
        <w:right w:val="none" w:sz="0" w:space="0" w:color="auto"/>
      </w:divBdr>
    </w:div>
    <w:div w:id="1237280882">
      <w:bodyDiv w:val="1"/>
      <w:marLeft w:val="0"/>
      <w:marRight w:val="0"/>
      <w:marTop w:val="0"/>
      <w:marBottom w:val="0"/>
      <w:divBdr>
        <w:top w:val="none" w:sz="0" w:space="0" w:color="auto"/>
        <w:left w:val="none" w:sz="0" w:space="0" w:color="auto"/>
        <w:bottom w:val="none" w:sz="0" w:space="0" w:color="auto"/>
        <w:right w:val="none" w:sz="0" w:space="0" w:color="auto"/>
      </w:divBdr>
    </w:div>
    <w:div w:id="12793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Desiree Willis</cp:lastModifiedBy>
  <cp:revision>4</cp:revision>
  <dcterms:created xsi:type="dcterms:W3CDTF">2017-03-14T21:46:00Z</dcterms:created>
  <dcterms:modified xsi:type="dcterms:W3CDTF">2017-03-14T22:35:00Z</dcterms:modified>
</cp:coreProperties>
</file>